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AB" w:rsidRPr="004E15B7" w:rsidRDefault="00C633AB" w:rsidP="00C633A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15B7">
        <w:rPr>
          <w:sz w:val="28"/>
          <w:szCs w:val="28"/>
        </w:rPr>
        <w:t>В рамках проекта «задай вопрос прокурору» поступил вопрос: «</w:t>
      </w:r>
      <w:r>
        <w:rPr>
          <w:sz w:val="28"/>
          <w:szCs w:val="28"/>
        </w:rPr>
        <w:t>Может ли подросток быть наказан за то, что в общественном месте нецензурно выражался и приставал к людям?</w:t>
      </w:r>
      <w:r w:rsidRPr="004E15B7">
        <w:rPr>
          <w:sz w:val="28"/>
          <w:szCs w:val="28"/>
        </w:rPr>
        <w:t>».</w:t>
      </w:r>
    </w:p>
    <w:p w:rsidR="00C633AB" w:rsidRPr="004E15B7" w:rsidRDefault="00C633AB" w:rsidP="00C633A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15B7">
        <w:rPr>
          <w:sz w:val="28"/>
          <w:szCs w:val="28"/>
        </w:rPr>
        <w:t xml:space="preserve">В целях правового просвещения разъясняются положения Кодекса об административных правонарушениях Российской Федерации (далее – </w:t>
      </w:r>
      <w:proofErr w:type="spellStart"/>
      <w:r w:rsidRPr="004E15B7">
        <w:rPr>
          <w:sz w:val="28"/>
          <w:szCs w:val="28"/>
        </w:rPr>
        <w:t>КоАП</w:t>
      </w:r>
      <w:proofErr w:type="spellEnd"/>
      <w:r w:rsidRPr="004E15B7">
        <w:rPr>
          <w:sz w:val="28"/>
          <w:szCs w:val="28"/>
        </w:rPr>
        <w:t xml:space="preserve"> РФ).</w:t>
      </w:r>
    </w:p>
    <w:p w:rsidR="00777938" w:rsidRPr="00C633AB" w:rsidRDefault="00777938" w:rsidP="00C633AB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Наказание за мелкое хулиганство</w:t>
      </w:r>
      <w:r w:rsidR="00C633AB" w:rsidRPr="00C6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49E5" w:rsidRDefault="003349E5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938" w:rsidRPr="00C633AB" w:rsidRDefault="00777938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правонарушение, предусмотренное </w:t>
      </w:r>
      <w:proofErr w:type="gramStart"/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ст.20.1 </w:t>
      </w:r>
      <w:proofErr w:type="spellStart"/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предусмотрено 2 вида наказания: штраф в размере от 500 рублей до 1 тысячи, либо арест до 15 суток.</w:t>
      </w:r>
    </w:p>
    <w:p w:rsidR="00777938" w:rsidRPr="00C633AB" w:rsidRDefault="00777938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совершении деяния, предусмотренного </w:t>
      </w:r>
      <w:proofErr w:type="gramStart"/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>.2 указанной статьи - совершении хулиганских действий с неповиновением требованиям представителя власти, на которого возложена обязанность по охране общественного порядка, к виновному лицу применяется штрафная санкция от тысячи до 2 тысяч</w:t>
      </w:r>
      <w:r w:rsidR="0033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пятисот</w:t>
      </w:r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либо административный арест на срок до 15 суток.</w:t>
      </w:r>
    </w:p>
    <w:p w:rsidR="00777938" w:rsidRPr="00C633AB" w:rsidRDefault="00777938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 подлежат наказанию по ст.20.1 </w:t>
      </w:r>
      <w:proofErr w:type="spellStart"/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с 16 лет. Основными мотивами, по которым подростки совершают хулиганские поступки, являются желание привлечь к себе внимание, завоевать уважение и повысить репутацию среди компании сверстников. Часто мелкое хулиганство сопровождается употреблением алкогольных напитков, наркотических средств.</w:t>
      </w:r>
    </w:p>
    <w:p w:rsidR="00777938" w:rsidRPr="00C633AB" w:rsidRDefault="00777938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на несовершеннолетних по ст.20.1 </w:t>
      </w:r>
      <w:proofErr w:type="spellStart"/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рассматриваются на заседаниях комиссии по делам несовершеннолетних с участием представителей субъектов социальной профилактики муниципального образования.</w:t>
      </w:r>
    </w:p>
    <w:p w:rsidR="00777938" w:rsidRPr="00C633AB" w:rsidRDefault="00777938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наказания применяется только штраф: от 500 рублей до 1 тысячи, либо 1 до 2 тысяч рублей, если подросток не повиновался требованиям сотрудника правоохранительных органов.</w:t>
      </w:r>
    </w:p>
    <w:p w:rsidR="00777938" w:rsidRPr="00C633AB" w:rsidRDefault="00777938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совершения мелкого хулиганства лицом, не достигшим 16 лет, выносится постановление об отказе в возбуждении дела об административном правонарушении.</w:t>
      </w:r>
    </w:p>
    <w:p w:rsidR="00777938" w:rsidRDefault="00777938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Вас или Вашего ребенка составлен протокол об административном правонарушении, то Вы вправе его обжаловать</w:t>
      </w:r>
      <w:r w:rsid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</w:t>
      </w:r>
      <w:r w:rsidRPr="00C63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3AB" w:rsidRDefault="00C633AB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AB" w:rsidRDefault="00C633AB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AB" w:rsidRPr="004E15B7" w:rsidRDefault="00C633AB" w:rsidP="00C63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Pr="004E15B7">
        <w:rPr>
          <w:sz w:val="28"/>
          <w:szCs w:val="28"/>
        </w:rPr>
        <w:t xml:space="preserve"> прокурора района                         </w:t>
      </w:r>
      <w:r>
        <w:rPr>
          <w:sz w:val="28"/>
          <w:szCs w:val="28"/>
        </w:rPr>
        <w:t xml:space="preserve">                               Д.Ю. </w:t>
      </w:r>
      <w:proofErr w:type="spellStart"/>
      <w:r>
        <w:rPr>
          <w:sz w:val="28"/>
          <w:szCs w:val="28"/>
        </w:rPr>
        <w:t>Осадчук</w:t>
      </w:r>
      <w:proofErr w:type="spellEnd"/>
      <w:r w:rsidRPr="004E15B7">
        <w:rPr>
          <w:sz w:val="28"/>
          <w:szCs w:val="28"/>
        </w:rPr>
        <w:t xml:space="preserve"> 29.01.2018</w:t>
      </w:r>
    </w:p>
    <w:sectPr w:rsidR="00C633AB" w:rsidRPr="004E15B7" w:rsidSect="00C633A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ACA"/>
    <w:rsid w:val="00051675"/>
    <w:rsid w:val="00321CE9"/>
    <w:rsid w:val="003349E5"/>
    <w:rsid w:val="004646A8"/>
    <w:rsid w:val="00497F2B"/>
    <w:rsid w:val="00713ACA"/>
    <w:rsid w:val="00723E2F"/>
    <w:rsid w:val="00724B24"/>
    <w:rsid w:val="00777938"/>
    <w:rsid w:val="0095041D"/>
    <w:rsid w:val="00C6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1D"/>
  </w:style>
  <w:style w:type="paragraph" w:styleId="2">
    <w:name w:val="heading 2"/>
    <w:basedOn w:val="a"/>
    <w:link w:val="20"/>
    <w:uiPriority w:val="9"/>
    <w:qFormat/>
    <w:rsid w:val="00777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516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051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>diakov.net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cp:lastPrinted>2018-01-29T07:39:00Z</cp:lastPrinted>
  <dcterms:created xsi:type="dcterms:W3CDTF">2018-01-29T07:40:00Z</dcterms:created>
  <dcterms:modified xsi:type="dcterms:W3CDTF">2018-06-27T07:22:00Z</dcterms:modified>
</cp:coreProperties>
</file>